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/>
    <w:p w:rsidR="008D6F08" w:rsidRPr="00AF4D7F" w:rsidRDefault="008D6F08" w:rsidP="008D6F08">
      <w:proofErr w:type="spellStart"/>
      <w:proofErr w:type="gramStart"/>
      <w:r w:rsidRPr="00AF4D7F">
        <w:t>Štev</w:t>
      </w:r>
      <w:proofErr w:type="spellEnd"/>
      <w:r w:rsidRPr="00AF4D7F">
        <w:t>.</w:t>
      </w:r>
      <w:proofErr w:type="gramEnd"/>
      <w:r w:rsidRPr="00AF4D7F">
        <w:t>:</w:t>
      </w:r>
      <w:r w:rsidR="00081B36">
        <w:t xml:space="preserve">  371-1514/2016-4</w:t>
      </w:r>
      <w:bookmarkStart w:id="0" w:name="_GoBack"/>
      <w:bookmarkEnd w:id="0"/>
    </w:p>
    <w:p w:rsidR="008D6F08" w:rsidRPr="00AF4D7F" w:rsidRDefault="008D6F08" w:rsidP="008D6F08">
      <w:r w:rsidRPr="00AF4D7F">
        <w:t xml:space="preserve">Datum: </w:t>
      </w:r>
      <w:r>
        <w:t xml:space="preserve"> </w:t>
      </w:r>
      <w:r w:rsidR="00D70198">
        <w:t>14.09.2016</w:t>
      </w: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Pr="00CF0F96" w:rsidRDefault="008D6F08" w:rsidP="008D6F08">
      <w:pPr>
        <w:pStyle w:val="Telobesedila2"/>
        <w:jc w:val="center"/>
        <w:rPr>
          <w:rFonts w:ascii="Times New Roman" w:hAnsi="Times New Roman" w:cs="Times New Roman"/>
          <w:b w:val="0"/>
          <w:sz w:val="40"/>
          <w:szCs w:val="22"/>
          <w:u w:val="none"/>
        </w:rPr>
      </w:pP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O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B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V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E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S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T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I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L</w:t>
      </w:r>
      <w:r>
        <w:rPr>
          <w:rFonts w:ascii="Times New Roman" w:hAnsi="Times New Roman" w:cs="Times New Roman"/>
          <w:b w:val="0"/>
          <w:sz w:val="40"/>
          <w:szCs w:val="22"/>
          <w:u w:val="none"/>
        </w:rPr>
        <w:t xml:space="preserve"> </w:t>
      </w:r>
      <w:r w:rsidRPr="00CF0F96">
        <w:rPr>
          <w:rFonts w:ascii="Times New Roman" w:hAnsi="Times New Roman" w:cs="Times New Roman"/>
          <w:b w:val="0"/>
          <w:sz w:val="40"/>
          <w:szCs w:val="22"/>
          <w:u w:val="none"/>
        </w:rPr>
        <w:t>O</w:t>
      </w: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>
      <w:pPr>
        <w:pStyle w:val="Telobesedila2"/>
        <w:jc w:val="center"/>
        <w:rPr>
          <w:rFonts w:ascii="Times New Roman" w:hAnsi="Times New Roman" w:cs="Times New Roman"/>
          <w:b w:val="0"/>
          <w:sz w:val="28"/>
          <w:szCs w:val="22"/>
          <w:u w:val="none"/>
        </w:rPr>
      </w:pP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>Udeležence v prometu obveščamo, da bo v okviru akcije</w:t>
      </w:r>
    </w:p>
    <w:p w:rsidR="008D6F08" w:rsidRPr="00CF0F96" w:rsidRDefault="008D6F08" w:rsidP="008D6F08">
      <w:pPr>
        <w:pStyle w:val="Telobesedila2"/>
        <w:jc w:val="center"/>
        <w:rPr>
          <w:rFonts w:ascii="Times New Roman" w:hAnsi="Times New Roman" w:cs="Times New Roman"/>
          <w:b w:val="0"/>
          <w:sz w:val="28"/>
          <w:szCs w:val="22"/>
          <w:u w:val="none"/>
        </w:rPr>
      </w:pPr>
    </w:p>
    <w:p w:rsidR="008D6F08" w:rsidRPr="00EE3801" w:rsidRDefault="008D6F08" w:rsidP="008D6F08">
      <w:pPr>
        <w:pStyle w:val="Telobesedila2"/>
        <w:jc w:val="center"/>
        <w:rPr>
          <w:rFonts w:ascii="Times New Roman" w:hAnsi="Times New Roman" w:cs="Times New Roman"/>
          <w:sz w:val="32"/>
          <w:szCs w:val="22"/>
          <w:u w:val="none"/>
        </w:rPr>
      </w:pPr>
      <w:r w:rsidRPr="00EE3801">
        <w:rPr>
          <w:rFonts w:ascii="Times New Roman" w:hAnsi="Times New Roman" w:cs="Times New Roman"/>
          <w:sz w:val="32"/>
          <w:szCs w:val="22"/>
          <w:u w:val="none"/>
        </w:rPr>
        <w:t xml:space="preserve">EVROPSKI TEDEN MOBILNOSTI </w:t>
      </w:r>
      <w:r>
        <w:rPr>
          <w:rFonts w:ascii="Times New Roman" w:hAnsi="Times New Roman" w:cs="Times New Roman"/>
          <w:sz w:val="32"/>
          <w:szCs w:val="22"/>
          <w:u w:val="none"/>
        </w:rPr>
        <w:t>2016</w:t>
      </w:r>
    </w:p>
    <w:p w:rsidR="008D6F08" w:rsidRPr="00EE3801" w:rsidRDefault="008D6F08" w:rsidP="008D6F08">
      <w:pPr>
        <w:pStyle w:val="Telobesedila2"/>
        <w:jc w:val="center"/>
        <w:rPr>
          <w:rFonts w:ascii="Times New Roman" w:hAnsi="Times New Roman" w:cs="Times New Roman"/>
          <w:sz w:val="32"/>
          <w:szCs w:val="22"/>
          <w:u w:val="none"/>
        </w:rPr>
      </w:pPr>
    </w:p>
    <w:p w:rsidR="008D6F08" w:rsidRDefault="008D6F08" w:rsidP="008D6F08">
      <w:pPr>
        <w:pStyle w:val="Telobesedila2"/>
        <w:jc w:val="center"/>
        <w:rPr>
          <w:rFonts w:ascii="Times New Roman" w:hAnsi="Times New Roman" w:cs="Times New Roman"/>
          <w:sz w:val="28"/>
          <w:szCs w:val="22"/>
          <w:u w:val="none"/>
        </w:rPr>
      </w:pPr>
      <w:r>
        <w:rPr>
          <w:rFonts w:ascii="Times New Roman" w:hAnsi="Times New Roman" w:cs="Times New Roman"/>
          <w:sz w:val="28"/>
          <w:szCs w:val="22"/>
          <w:u w:val="none"/>
        </w:rPr>
        <w:t>na Dan brez avtomobila,</w:t>
      </w:r>
      <w:r w:rsidRPr="00EE3801">
        <w:rPr>
          <w:rFonts w:ascii="Times New Roman" w:hAnsi="Times New Roman" w:cs="Times New Roman"/>
          <w:sz w:val="28"/>
          <w:szCs w:val="22"/>
          <w:u w:val="none"/>
        </w:rPr>
        <w:t xml:space="preserve"> 22.</w:t>
      </w:r>
      <w:r>
        <w:rPr>
          <w:rFonts w:ascii="Times New Roman" w:hAnsi="Times New Roman" w:cs="Times New Roman"/>
          <w:sz w:val="28"/>
          <w:szCs w:val="22"/>
          <w:u w:val="none"/>
        </w:rPr>
        <w:t xml:space="preserve"> </w:t>
      </w:r>
      <w:r w:rsidRPr="00EE3801">
        <w:rPr>
          <w:rFonts w:ascii="Times New Roman" w:hAnsi="Times New Roman" w:cs="Times New Roman"/>
          <w:sz w:val="28"/>
          <w:szCs w:val="22"/>
          <w:u w:val="none"/>
        </w:rPr>
        <w:t>septembra 201</w:t>
      </w:r>
      <w:r>
        <w:rPr>
          <w:rFonts w:ascii="Times New Roman" w:hAnsi="Times New Roman" w:cs="Times New Roman"/>
          <w:sz w:val="28"/>
          <w:szCs w:val="22"/>
          <w:u w:val="none"/>
        </w:rPr>
        <w:t>6</w:t>
      </w:r>
    </w:p>
    <w:p w:rsidR="008D6F08" w:rsidRPr="00EE3801" w:rsidRDefault="008D6F08" w:rsidP="008D6F08">
      <w:pPr>
        <w:pStyle w:val="Telobesedila2"/>
        <w:jc w:val="center"/>
        <w:rPr>
          <w:rFonts w:ascii="Times New Roman" w:hAnsi="Times New Roman" w:cs="Times New Roman"/>
          <w:sz w:val="28"/>
          <w:szCs w:val="22"/>
          <w:u w:val="none"/>
        </w:rPr>
      </w:pPr>
      <w:r>
        <w:rPr>
          <w:rFonts w:ascii="Times New Roman" w:hAnsi="Times New Roman" w:cs="Times New Roman"/>
          <w:sz w:val="28"/>
          <w:szCs w:val="22"/>
          <w:u w:val="none"/>
        </w:rPr>
        <w:t xml:space="preserve">med 10,00 in 20,00 uro </w:t>
      </w:r>
    </w:p>
    <w:p w:rsidR="008D6F08" w:rsidRPr="00EE3801" w:rsidRDefault="008D6F08" w:rsidP="008D6F08">
      <w:pPr>
        <w:pStyle w:val="Telobesedila2"/>
        <w:jc w:val="center"/>
        <w:rPr>
          <w:rFonts w:ascii="Times New Roman" w:hAnsi="Times New Roman" w:cs="Times New Roman"/>
          <w:sz w:val="28"/>
          <w:szCs w:val="22"/>
          <w:u w:val="none"/>
        </w:rPr>
      </w:pPr>
    </w:p>
    <w:p w:rsidR="008D6F08" w:rsidRPr="00D70198" w:rsidRDefault="008D6F08" w:rsidP="00D70198">
      <w:pPr>
        <w:pStyle w:val="Telobesedila2"/>
        <w:jc w:val="center"/>
        <w:rPr>
          <w:rFonts w:ascii="Times New Roman" w:hAnsi="Times New Roman" w:cs="Times New Roman"/>
          <w:sz w:val="28"/>
          <w:szCs w:val="22"/>
          <w:u w:val="none"/>
        </w:rPr>
      </w:pPr>
      <w:r w:rsidRPr="00EE3801">
        <w:rPr>
          <w:rFonts w:ascii="Times New Roman" w:hAnsi="Times New Roman" w:cs="Times New Roman"/>
          <w:sz w:val="28"/>
          <w:szCs w:val="22"/>
          <w:u w:val="none"/>
        </w:rPr>
        <w:t>za ves</w:t>
      </w:r>
      <w:r>
        <w:rPr>
          <w:rFonts w:ascii="Times New Roman" w:hAnsi="Times New Roman" w:cs="Times New Roman"/>
          <w:sz w:val="28"/>
          <w:szCs w:val="22"/>
          <w:u w:val="none"/>
        </w:rPr>
        <w:t xml:space="preserve"> motoriziran</w:t>
      </w:r>
      <w:r w:rsidRPr="00EE3801">
        <w:rPr>
          <w:rFonts w:ascii="Times New Roman" w:hAnsi="Times New Roman" w:cs="Times New Roman"/>
          <w:sz w:val="28"/>
          <w:szCs w:val="22"/>
          <w:u w:val="none"/>
        </w:rPr>
        <w:t xml:space="preserve"> promet zaprta </w:t>
      </w:r>
      <w:r>
        <w:rPr>
          <w:rFonts w:ascii="Times New Roman" w:hAnsi="Times New Roman" w:cs="Times New Roman"/>
          <w:sz w:val="28"/>
          <w:szCs w:val="22"/>
          <w:u w:val="none"/>
        </w:rPr>
        <w:t xml:space="preserve">ulica </w:t>
      </w:r>
      <w:r w:rsidR="00D70198" w:rsidRPr="00D70198">
        <w:t>na Vodnikovi cesti od križišča z ulico Pod Hribom do križišča s Šišensko cesto</w:t>
      </w:r>
    </w:p>
    <w:p w:rsidR="008D6F08" w:rsidRPr="00D70198" w:rsidRDefault="008D6F08" w:rsidP="008D6F08">
      <w:pPr>
        <w:pStyle w:val="Telobesedila2"/>
        <w:jc w:val="center"/>
        <w:rPr>
          <w:rFonts w:ascii="Times New Roman" w:hAnsi="Times New Roman" w:cs="Times New Roman"/>
          <w:b w:val="0"/>
          <w:sz w:val="28"/>
          <w:szCs w:val="22"/>
          <w:u w:val="none"/>
        </w:rPr>
      </w:pP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Pr="00CF0F96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 w:val="28"/>
          <w:szCs w:val="22"/>
          <w:u w:val="none"/>
        </w:rPr>
      </w:pP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>Družbe in njihove zaposlene ter prebivalce v zaprtem območ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>ju pozivamo, da ta teden prihajate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na delovno mesto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in urejate druge opravke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z mestnim avtobusom, s kolesom, peš ali drugim okolju bolj prijaznim prevoznim sredstvo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>m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in na ta način prispevate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>,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da bo 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Evropski teden mobilnosti </w:t>
      </w:r>
      <w:r w:rsidR="00906EBE">
        <w:rPr>
          <w:rFonts w:ascii="Times New Roman" w:hAnsi="Times New Roman" w:cs="Times New Roman"/>
          <w:b w:val="0"/>
          <w:sz w:val="28"/>
          <w:szCs w:val="22"/>
          <w:u w:val="none"/>
        </w:rPr>
        <w:t>Dan brez avtomobila</w:t>
      </w: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 xml:space="preserve"> dosegel svoj namen.</w:t>
      </w: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Pr="00CF0F96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 w:val="28"/>
          <w:szCs w:val="22"/>
          <w:u w:val="none"/>
        </w:rPr>
      </w:pPr>
      <w:r w:rsidRPr="00CF0F96">
        <w:rPr>
          <w:rFonts w:ascii="Times New Roman" w:hAnsi="Times New Roman" w:cs="Times New Roman"/>
          <w:b w:val="0"/>
          <w:sz w:val="28"/>
          <w:szCs w:val="22"/>
          <w:u w:val="none"/>
        </w:rPr>
        <w:t>Za sodelovanje se vam vnaprej zahvaljujemo</w:t>
      </w:r>
      <w:r>
        <w:rPr>
          <w:rFonts w:ascii="Times New Roman" w:hAnsi="Times New Roman" w:cs="Times New Roman"/>
          <w:b w:val="0"/>
          <w:sz w:val="28"/>
          <w:szCs w:val="22"/>
          <w:u w:val="none"/>
        </w:rPr>
        <w:t>.</w:t>
      </w: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Default="008D6F08" w:rsidP="008D6F08">
      <w:pPr>
        <w:pStyle w:val="Telobesedila2"/>
        <w:jc w:val="both"/>
        <w:rPr>
          <w:rFonts w:ascii="Times New Roman" w:hAnsi="Times New Roman" w:cs="Times New Roman"/>
          <w:b w:val="0"/>
          <w:szCs w:val="22"/>
          <w:u w:val="none"/>
        </w:rPr>
      </w:pPr>
    </w:p>
    <w:p w:rsidR="008D6F08" w:rsidRPr="00D70198" w:rsidRDefault="00D70198" w:rsidP="008D6F08">
      <w:pPr>
        <w:pStyle w:val="Brezrazmikov"/>
        <w:ind w:left="5664"/>
        <w:jc w:val="center"/>
        <w:rPr>
          <w:rFonts w:ascii="Times New Roman" w:hAnsi="Times New Roman"/>
          <w:color w:val="auto"/>
          <w:sz w:val="24"/>
          <w:szCs w:val="24"/>
        </w:rPr>
      </w:pPr>
      <w:r w:rsidRPr="00D70198">
        <w:rPr>
          <w:rFonts w:ascii="Times New Roman" w:hAnsi="Times New Roman"/>
          <w:color w:val="auto"/>
          <w:sz w:val="24"/>
          <w:szCs w:val="24"/>
        </w:rPr>
        <w:t>Darja Zajc</w:t>
      </w:r>
    </w:p>
    <w:p w:rsidR="008D6F08" w:rsidRPr="00D70198" w:rsidRDefault="00D70198" w:rsidP="008D6F08">
      <w:pPr>
        <w:pStyle w:val="Brezrazmikov"/>
        <w:ind w:left="5664"/>
        <w:jc w:val="center"/>
        <w:rPr>
          <w:rFonts w:ascii="Times New Roman" w:hAnsi="Times New Roman"/>
          <w:color w:val="auto"/>
          <w:sz w:val="24"/>
          <w:szCs w:val="24"/>
        </w:rPr>
      </w:pPr>
      <w:r w:rsidRPr="00D70198">
        <w:rPr>
          <w:rFonts w:ascii="Times New Roman" w:hAnsi="Times New Roman"/>
          <w:color w:val="auto"/>
          <w:sz w:val="24"/>
          <w:szCs w:val="24"/>
        </w:rPr>
        <w:t>Predsednica</w:t>
      </w:r>
    </w:p>
    <w:p w:rsidR="008D6F08" w:rsidRPr="00D70198" w:rsidRDefault="00D70198" w:rsidP="008D6F08">
      <w:pPr>
        <w:pStyle w:val="Brezrazmikov"/>
        <w:ind w:left="5664"/>
        <w:jc w:val="center"/>
        <w:rPr>
          <w:rFonts w:ascii="Times New Roman" w:hAnsi="Times New Roman"/>
          <w:color w:val="auto"/>
          <w:sz w:val="24"/>
          <w:szCs w:val="24"/>
        </w:rPr>
      </w:pPr>
      <w:r w:rsidRPr="00D70198">
        <w:rPr>
          <w:rFonts w:ascii="Times New Roman" w:hAnsi="Times New Roman"/>
          <w:color w:val="auto"/>
          <w:sz w:val="24"/>
          <w:szCs w:val="24"/>
        </w:rPr>
        <w:t>Sveta Četrtne skupnosti Šiška</w:t>
      </w:r>
    </w:p>
    <w:p w:rsidR="008D6F08" w:rsidRDefault="008D6F08" w:rsidP="008D6F08">
      <w:pPr>
        <w:pStyle w:val="Telobesedila2"/>
        <w:spacing w:line="36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8D6F08" w:rsidRDefault="008D6F08" w:rsidP="008D6F08">
      <w:pPr>
        <w:pStyle w:val="Telobesedila2"/>
        <w:spacing w:line="36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8D6F08" w:rsidRDefault="008D6F08" w:rsidP="008D6F08">
      <w:pPr>
        <w:pStyle w:val="Telobesedila2"/>
        <w:spacing w:line="36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8D6F08" w:rsidRDefault="008D6F08" w:rsidP="008D6F08">
      <w:pPr>
        <w:pStyle w:val="Telobesedila2"/>
        <w:spacing w:line="360" w:lineRule="auto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p w:rsidR="00B04AE4" w:rsidRPr="008D6F08" w:rsidRDefault="00AA1B95" w:rsidP="008D6F08">
      <w:pPr>
        <w:pStyle w:val="Telobesedila2"/>
        <w:spacing w:line="360" w:lineRule="auto"/>
        <w:ind w:left="4248" w:firstLine="708"/>
        <w:rPr>
          <w:rFonts w:ascii="Times New Roman" w:hAnsi="Times New Roman" w:cs="Times New Roman"/>
          <w:b w:val="0"/>
          <w:sz w:val="24"/>
          <w:szCs w:val="24"/>
          <w:u w:val="none"/>
        </w:rPr>
      </w:pPr>
    </w:p>
    <w:sectPr w:rsidR="00B04AE4" w:rsidRPr="008D6F08" w:rsidSect="00685896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95" w:rsidRDefault="00AA1B95">
      <w:r>
        <w:separator/>
      </w:r>
    </w:p>
  </w:endnote>
  <w:endnote w:type="continuationSeparator" w:id="0">
    <w:p w:rsidR="00AA1B95" w:rsidRDefault="00AA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AA1B95" w:rsidP="00B04AE4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96" w:rsidRDefault="00906EBE">
    <w:pPr>
      <w:pStyle w:val="Noga"/>
    </w:pPr>
    <w:r>
      <w:tab/>
    </w:r>
  </w:p>
  <w:p w:rsidR="00685896" w:rsidRDefault="00685896">
    <w:pPr>
      <w:pStyle w:val="Noga"/>
    </w:pPr>
    <w:r>
      <w:rPr>
        <w:noProof/>
        <w:lang w:val="sl-SI" w:eastAsia="sl-SI"/>
      </w:rPr>
      <w:drawing>
        <wp:inline distT="0" distB="0" distL="0" distR="0" wp14:anchorId="57168DDD" wp14:editId="57168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EBE">
      <w:rPr>
        <w:noProof/>
        <w:lang w:val="sl-SI" w:eastAsia="sl-SI"/>
      </w:rPr>
      <w:drawing>
        <wp:inline distT="0" distB="0" distL="0" distR="0" wp14:anchorId="6F221582" wp14:editId="09A00B20">
          <wp:extent cx="690598" cy="576000"/>
          <wp:effectExtent l="0" t="0" r="0" b="0"/>
          <wp:docPr id="6" name="Slika 6" descr="http://www.tedenmobilnosti.si/2016/files/cgp/ETM2016-pasica-300x2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www.tedenmobilnosti.si/2016/files/cgp/ETM2016-pasica-300x25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98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95" w:rsidRDefault="00AA1B95">
      <w:r>
        <w:separator/>
      </w:r>
    </w:p>
  </w:footnote>
  <w:footnote w:type="continuationSeparator" w:id="0">
    <w:p w:rsidR="00AA1B95" w:rsidRDefault="00AA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AA1B95" w:rsidP="00B04AE4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246999" w:rsidRDefault="00D70198" w:rsidP="00D70198">
    <w:pPr>
      <w:ind w:left="-1219"/>
    </w:pPr>
    <w:r>
      <w:rPr>
        <w:noProof/>
        <w:lang w:val="sl-SI" w:eastAsia="sl-SI"/>
      </w:rPr>
      <w:drawing>
        <wp:inline distT="0" distB="0" distL="0" distR="0" wp14:anchorId="5AC16A41" wp14:editId="49162AFC">
          <wp:extent cx="6395720" cy="831850"/>
          <wp:effectExtent l="0" t="0" r="5080" b="6350"/>
          <wp:docPr id="4" name="Slika 4" descr="cetrtne_si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etrtne_si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7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7BEA8C" wp14:editId="16E1F75F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2540" r="3175" b="0"/>
              <wp:wrapSquare wrapText="bothSides"/>
              <wp:docPr id="5" name="Pravoko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5" o:spid="_x0000_s1026" style="position:absolute;margin-left:-9.3pt;margin-top:-8.25pt;width:477pt;height:10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" filled="f" stroked="f">
              <w10:wrap type="square"/>
            </v:rect>
          </w:pict>
        </mc:Fallback>
      </mc:AlternateContent>
    </w:r>
    <w:r w:rsidR="00685896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A2FF9D" wp14:editId="1334DDAA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81B36"/>
    <w:rsid w:val="003B7B6C"/>
    <w:rsid w:val="0047196F"/>
    <w:rsid w:val="00685896"/>
    <w:rsid w:val="00734425"/>
    <w:rsid w:val="0073528C"/>
    <w:rsid w:val="00826C8D"/>
    <w:rsid w:val="008D6F08"/>
    <w:rsid w:val="00906EBE"/>
    <w:rsid w:val="00AA1B95"/>
    <w:rsid w:val="00D41890"/>
    <w:rsid w:val="00D70198"/>
    <w:rsid w:val="00DC5743"/>
    <w:rsid w:val="00F545B8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F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F08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8D6F08"/>
    <w:rPr>
      <w:rFonts w:ascii="Calibri" w:eastAsiaTheme="minorHAnsi" w:hAnsi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8D6F08"/>
    <w:rPr>
      <w:rFonts w:ascii="Arial" w:hAnsi="Arial" w:cs="Arial"/>
      <w:b/>
      <w:szCs w:val="20"/>
      <w:u w:val="single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8D6F08"/>
    <w:rPr>
      <w:rFonts w:ascii="Arial" w:hAnsi="Arial" w:cs="Arial"/>
      <w:b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6F0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6F08"/>
    <w:rPr>
      <w:rFonts w:ascii="Tahoma" w:hAnsi="Tahoma" w:cs="Tahoma"/>
      <w:sz w:val="16"/>
      <w:szCs w:val="16"/>
      <w:lang w:val="en-US" w:eastAsia="en-US"/>
    </w:rPr>
  </w:style>
  <w:style w:type="paragraph" w:styleId="Brezrazmikov">
    <w:name w:val="No Spacing"/>
    <w:uiPriority w:val="1"/>
    <w:qFormat/>
    <w:rsid w:val="008D6F08"/>
    <w:rPr>
      <w:rFonts w:ascii="Calibri" w:eastAsiaTheme="minorHAnsi" w:hAnsi="Calibri"/>
      <w:color w:val="000000"/>
      <w:sz w:val="22"/>
      <w:szCs w:val="22"/>
    </w:rPr>
  </w:style>
  <w:style w:type="paragraph" w:styleId="Telobesedila2">
    <w:name w:val="Body Text 2"/>
    <w:basedOn w:val="Navaden"/>
    <w:link w:val="Telobesedila2Znak"/>
    <w:rsid w:val="008D6F08"/>
    <w:rPr>
      <w:rFonts w:ascii="Arial" w:hAnsi="Arial" w:cs="Arial"/>
      <w:b/>
      <w:szCs w:val="20"/>
      <w:u w:val="single"/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8D6F08"/>
    <w:rPr>
      <w:rFonts w:ascii="Arial" w:hAnsi="Arial" w:cs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0CEC.542CE81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Črnuče</Struktura>
  </documentManagement>
</p:properties>
</file>

<file path=customXml/itemProps1.xml><?xml version="1.0" encoding="utf-8"?>
<ds:datastoreItem xmlns:ds="http://schemas.openxmlformats.org/officeDocument/2006/customXml" ds:itemID="{FFBD7CDB-1B6C-4E95-A2D5-745CE8157E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E33CA-9494-4FAD-9704-66E7423E0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F20A7-1BB2-4616-9EB3-C4932F25EB0C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770</CharactersWithSpaces>
  <SharedDoc>false</SharedDoc>
  <HLinks>
    <vt:vector size="6" baseType="variant">
      <vt:variant>
        <vt:i4>6815812</vt:i4>
      </vt:variant>
      <vt:variant>
        <vt:i4>1553</vt:i4>
      </vt:variant>
      <vt:variant>
        <vt:i4>1027</vt:i4>
      </vt:variant>
      <vt:variant>
        <vt:i4>1</vt:i4>
      </vt:variant>
      <vt:variant>
        <vt:lpwstr>cetrtne_crnuce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MOL</dc:creator>
  <cp:lastModifiedBy>Sanja Rizvič-Ljubijankić</cp:lastModifiedBy>
  <cp:revision>2</cp:revision>
  <cp:lastPrinted>2016-09-13T10:06:00Z</cp:lastPrinted>
  <dcterms:created xsi:type="dcterms:W3CDTF">2016-09-14T07:36:00Z</dcterms:created>
  <dcterms:modified xsi:type="dcterms:W3CDTF">2016-09-14T07:36:00Z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